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4EFA1" w14:textId="0F8A38A9" w:rsidR="004E50A8" w:rsidRPr="006E7158" w:rsidRDefault="004E50A8" w:rsidP="00227B73">
      <w:pPr>
        <w:spacing w:after="120" w:line="240" w:lineRule="auto"/>
        <w:jc w:val="right"/>
        <w:rPr>
          <w:rFonts w:cstheme="minorHAnsi"/>
          <w:b/>
          <w:sz w:val="24"/>
          <w:szCs w:val="20"/>
        </w:rPr>
      </w:pPr>
      <w:r w:rsidRPr="006E7158">
        <w:rPr>
          <w:rFonts w:cstheme="minorHAnsi"/>
          <w:i/>
          <w:iCs/>
        </w:rPr>
        <w:t xml:space="preserve">Warszawa, </w:t>
      </w:r>
      <w:r w:rsidR="00467C64">
        <w:rPr>
          <w:rFonts w:cstheme="minorHAnsi"/>
          <w:i/>
          <w:iCs/>
        </w:rPr>
        <w:t>10</w:t>
      </w:r>
      <w:r w:rsidR="00154EE3">
        <w:rPr>
          <w:rFonts w:cstheme="minorHAnsi"/>
          <w:i/>
          <w:iCs/>
        </w:rPr>
        <w:t xml:space="preserve"> marca</w:t>
      </w:r>
      <w:r w:rsidRPr="006E7158">
        <w:rPr>
          <w:rFonts w:cstheme="minorHAnsi"/>
          <w:i/>
          <w:iCs/>
        </w:rPr>
        <w:t xml:space="preserve"> 2020 r.</w:t>
      </w:r>
    </w:p>
    <w:p w14:paraId="14998E92" w14:textId="3A43840D" w:rsidR="006E7158" w:rsidRPr="000735DC" w:rsidRDefault="006E7158" w:rsidP="00227B73">
      <w:pPr>
        <w:spacing w:before="240"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r w:rsidRPr="000735DC">
        <w:rPr>
          <w:b/>
          <w:bCs/>
          <w:sz w:val="32"/>
          <w:szCs w:val="32"/>
        </w:rPr>
        <w:t xml:space="preserve">Jak komunikować </w:t>
      </w:r>
      <w:r w:rsidR="005826DE" w:rsidRPr="000735DC">
        <w:rPr>
          <w:b/>
          <w:bCs/>
          <w:sz w:val="32"/>
          <w:szCs w:val="32"/>
        </w:rPr>
        <w:t xml:space="preserve">problem </w:t>
      </w:r>
      <w:proofErr w:type="spellStart"/>
      <w:r w:rsidRPr="000735DC">
        <w:rPr>
          <w:b/>
          <w:bCs/>
          <w:sz w:val="32"/>
          <w:szCs w:val="32"/>
        </w:rPr>
        <w:t>koronawirusa</w:t>
      </w:r>
      <w:proofErr w:type="spellEnd"/>
      <w:r w:rsidRPr="000735DC">
        <w:rPr>
          <w:b/>
          <w:bCs/>
          <w:sz w:val="32"/>
          <w:szCs w:val="32"/>
        </w:rPr>
        <w:t xml:space="preserve"> w firmach i</w:t>
      </w:r>
      <w:r w:rsidR="005826DE" w:rsidRPr="000735DC">
        <w:rPr>
          <w:b/>
          <w:bCs/>
          <w:sz w:val="32"/>
          <w:szCs w:val="32"/>
        </w:rPr>
        <w:t> </w:t>
      </w:r>
      <w:r w:rsidRPr="000735DC">
        <w:rPr>
          <w:b/>
          <w:bCs/>
          <w:sz w:val="32"/>
          <w:szCs w:val="32"/>
        </w:rPr>
        <w:t>instytucjach?</w:t>
      </w:r>
    </w:p>
    <w:bookmarkEnd w:id="0"/>
    <w:p w14:paraId="61FF390D" w14:textId="29880331" w:rsidR="006E7158" w:rsidRPr="0068519E" w:rsidRDefault="00D11B91" w:rsidP="00227B73">
      <w:pPr>
        <w:spacing w:after="12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 x 10</w:t>
      </w:r>
      <w:r w:rsidR="006E7158" w:rsidRPr="0068519E">
        <w:rPr>
          <w:i/>
          <w:iCs/>
          <w:sz w:val="28"/>
          <w:szCs w:val="28"/>
        </w:rPr>
        <w:t xml:space="preserve"> prostych punkt</w:t>
      </w:r>
      <w:r>
        <w:rPr>
          <w:i/>
          <w:iCs/>
          <w:sz w:val="28"/>
          <w:szCs w:val="28"/>
        </w:rPr>
        <w:t>ów</w:t>
      </w:r>
      <w:r w:rsidR="006E7158" w:rsidRPr="0068519E">
        <w:rPr>
          <w:i/>
          <w:iCs/>
          <w:sz w:val="28"/>
          <w:szCs w:val="28"/>
        </w:rPr>
        <w:t xml:space="preserve"> nt. komunikacji kryzysowej </w:t>
      </w:r>
      <w:proofErr w:type="spellStart"/>
      <w:r w:rsidR="006E7158">
        <w:rPr>
          <w:i/>
          <w:iCs/>
          <w:sz w:val="28"/>
          <w:szCs w:val="28"/>
        </w:rPr>
        <w:t>ws</w:t>
      </w:r>
      <w:proofErr w:type="spellEnd"/>
      <w:r w:rsidR="00813ACE">
        <w:rPr>
          <w:i/>
          <w:iCs/>
          <w:sz w:val="28"/>
          <w:szCs w:val="28"/>
        </w:rPr>
        <w:t>.</w:t>
      </w:r>
      <w:r w:rsidR="006E7158">
        <w:rPr>
          <w:i/>
          <w:iCs/>
          <w:sz w:val="28"/>
          <w:szCs w:val="28"/>
        </w:rPr>
        <w:t xml:space="preserve"> wirusa Covid-19</w:t>
      </w:r>
      <w:r w:rsidR="006E7158" w:rsidRPr="0068519E">
        <w:rPr>
          <w:i/>
          <w:iCs/>
          <w:sz w:val="28"/>
          <w:szCs w:val="28"/>
        </w:rPr>
        <w:t xml:space="preserve"> </w:t>
      </w:r>
    </w:p>
    <w:p w14:paraId="173C828A" w14:textId="4B2DC3EF" w:rsidR="006E7158" w:rsidRPr="006E7158" w:rsidRDefault="006E7158" w:rsidP="00227B73">
      <w:pPr>
        <w:spacing w:before="240" w:after="120" w:line="240" w:lineRule="auto"/>
        <w:jc w:val="both"/>
        <w:rPr>
          <w:b/>
          <w:bCs/>
        </w:rPr>
      </w:pPr>
      <w:r w:rsidRPr="006E7158">
        <w:rPr>
          <w:b/>
          <w:bCs/>
        </w:rPr>
        <w:t xml:space="preserve">Wzrost </w:t>
      </w:r>
      <w:r w:rsidR="00813ACE">
        <w:rPr>
          <w:b/>
          <w:bCs/>
        </w:rPr>
        <w:t xml:space="preserve">liczby </w:t>
      </w:r>
      <w:r w:rsidRPr="006E7158">
        <w:rPr>
          <w:b/>
          <w:bCs/>
        </w:rPr>
        <w:t xml:space="preserve">przypadków infekcji </w:t>
      </w:r>
      <w:proofErr w:type="spellStart"/>
      <w:r w:rsidRPr="006E7158">
        <w:rPr>
          <w:b/>
          <w:bCs/>
        </w:rPr>
        <w:t>koronawirusem</w:t>
      </w:r>
      <w:proofErr w:type="spellEnd"/>
      <w:r w:rsidRPr="006E7158">
        <w:rPr>
          <w:b/>
          <w:bCs/>
        </w:rPr>
        <w:t xml:space="preserve"> w Polsce oraz rosnące poczuci</w:t>
      </w:r>
      <w:r w:rsidR="005826DE">
        <w:rPr>
          <w:b/>
          <w:bCs/>
        </w:rPr>
        <w:t>e</w:t>
      </w:r>
      <w:r w:rsidRPr="006E7158">
        <w:rPr>
          <w:b/>
          <w:bCs/>
        </w:rPr>
        <w:t xml:space="preserve"> zagrożenia sprawia, że wiele firm i instytucji staje obecnie w obliczu kryzysu. Koronawirus już takie kryzysy </w:t>
      </w:r>
      <w:r w:rsidR="00913FE7">
        <w:rPr>
          <w:b/>
          <w:bCs/>
        </w:rPr>
        <w:t>powoduje</w:t>
      </w:r>
      <w:r w:rsidRPr="006E7158">
        <w:rPr>
          <w:b/>
          <w:bCs/>
        </w:rPr>
        <w:t xml:space="preserve"> lub może wywołać zarówno bezpośrednio, jak i – znacznie częściej – pośrednio. Agencja Alert Media Communications, specjalizująca się w komunikacji kryzysowej, opracowała i</w:t>
      </w:r>
      <w:r w:rsidR="00227B73">
        <w:rPr>
          <w:b/>
          <w:bCs/>
        </w:rPr>
        <w:t> </w:t>
      </w:r>
      <w:r w:rsidRPr="006E7158">
        <w:rPr>
          <w:b/>
          <w:bCs/>
        </w:rPr>
        <w:t>przedstawia dedykowane rekomendacje dotyczące sposobu zarządzania informacją w związku z</w:t>
      </w:r>
      <w:r w:rsidR="00BB228B">
        <w:rPr>
          <w:b/>
          <w:bCs/>
        </w:rPr>
        <w:t> </w:t>
      </w:r>
      <w:r w:rsidRPr="006E7158">
        <w:rPr>
          <w:b/>
          <w:bCs/>
        </w:rPr>
        <w:t xml:space="preserve">narastającym problemem zagrożenia wirusem Covid-19. Rekomendacje te mogą mieć decydujące znaczenie w pierwszych fazach kryzysu, gdy ten dopiero dotknie daną firmę lub instytucję. </w:t>
      </w:r>
    </w:p>
    <w:p w14:paraId="0768A14F" w14:textId="6B558AEE" w:rsidR="006E7158" w:rsidRDefault="006E7158" w:rsidP="00227B73">
      <w:pPr>
        <w:spacing w:after="120" w:line="240" w:lineRule="auto"/>
        <w:jc w:val="both"/>
      </w:pPr>
      <w:r>
        <w:t xml:space="preserve">Kryzys związany z </w:t>
      </w:r>
      <w:proofErr w:type="spellStart"/>
      <w:r>
        <w:t>koronawirusem</w:t>
      </w:r>
      <w:proofErr w:type="spellEnd"/>
      <w:r>
        <w:t xml:space="preserve"> w największym stopniu odbywa się w sferze percepcji. To sposób postrzegania tego zagrożenia i obawy z nim związane tworzą rzeczywistość, w której firmy i</w:t>
      </w:r>
      <w:r w:rsidR="005826DE">
        <w:t xml:space="preserve"> </w:t>
      </w:r>
      <w:r>
        <w:t xml:space="preserve">instytucje stają wobec weryfikacji zaufania do nich ze strony konsumentów, klientów, petentów. </w:t>
      </w:r>
      <w:r w:rsidR="005826DE">
        <w:t>C</w:t>
      </w:r>
      <w:r>
        <w:t>oraz więcej podmiotów komercyjnych</w:t>
      </w:r>
      <w:r w:rsidR="005826DE">
        <w:t xml:space="preserve"> –</w:t>
      </w:r>
      <w:r>
        <w:t xml:space="preserve"> małych i dużych</w:t>
      </w:r>
      <w:r w:rsidR="005826DE">
        <w:t xml:space="preserve"> –</w:t>
      </w:r>
      <w:r>
        <w:t xml:space="preserve"> już </w:t>
      </w:r>
      <w:r w:rsidR="00BB228B">
        <w:t xml:space="preserve">teraz </w:t>
      </w:r>
      <w:r>
        <w:t>boleśnie odczuwa skutki tych lęków konsumenckich. Dziś wszyscy stajemy wobec pytania, czy pierwsze bankructwa i straty są tylko przejściowym efektem wirusa, czy może początkiem całej fali. Fali kryzysów.</w:t>
      </w:r>
    </w:p>
    <w:p w14:paraId="5400F784" w14:textId="3072982E" w:rsidR="006E7158" w:rsidRDefault="006E7158" w:rsidP="00227B73">
      <w:pPr>
        <w:spacing w:after="120" w:line="240" w:lineRule="auto"/>
        <w:jc w:val="both"/>
      </w:pPr>
      <w:r>
        <w:t xml:space="preserve">„Jakkolwiek duże jest rzeczywiste zagrożenie </w:t>
      </w:r>
      <w:proofErr w:type="spellStart"/>
      <w:r>
        <w:t>koron</w:t>
      </w:r>
      <w:r w:rsidR="00913FE7">
        <w:t>a</w:t>
      </w:r>
      <w:r>
        <w:t>wirus</w:t>
      </w:r>
      <w:r w:rsidR="005826DE">
        <w:t>em</w:t>
      </w:r>
      <w:proofErr w:type="spellEnd"/>
      <w:r>
        <w:t xml:space="preserve"> wobec innych zagrożeń </w:t>
      </w:r>
      <w:r w:rsidR="005826DE">
        <w:t>–</w:t>
      </w:r>
      <w:r>
        <w:t xml:space="preserve"> takich </w:t>
      </w:r>
      <w:r w:rsidR="00BB228B">
        <w:t xml:space="preserve">jak </w:t>
      </w:r>
      <w:r>
        <w:t xml:space="preserve">zwykła grypa czy wypadki komunikacyjne będące w tym samym czasie przyczyną większej liczby zgonów – realny jak beton jest strach przed </w:t>
      </w:r>
      <w:proofErr w:type="spellStart"/>
      <w:r>
        <w:t>koron</w:t>
      </w:r>
      <w:r w:rsidR="00913FE7">
        <w:t>a</w:t>
      </w:r>
      <w:r>
        <w:t>wirusem</w:t>
      </w:r>
      <w:proofErr w:type="spellEnd"/>
      <w:r>
        <w:t xml:space="preserve"> przekładający się na zachowania</w:t>
      </w:r>
      <w:r w:rsidR="005826DE">
        <w:t xml:space="preserve"> i</w:t>
      </w:r>
      <w:r>
        <w:t xml:space="preserve"> postawy ludzi. Emocje są zawsze prawdziwe, nawet gdy ich przyczyny mogą być wątpliwe. Percepcja to rzeczywistość” – powiedział Adam Łaszyn, Prezes Alert Media Communications i dodał: „To zatem </w:t>
      </w:r>
      <w:r w:rsidRPr="00E35FD4">
        <w:rPr>
          <w:b/>
          <w:bCs/>
        </w:rPr>
        <w:t>działania w sferze percepcji, a więc komunikacji, są kluczowym obszarem przeciwdziałania narastającym problemom</w:t>
      </w:r>
      <w:r>
        <w:rPr>
          <w:b/>
          <w:bCs/>
        </w:rPr>
        <w:t xml:space="preserve"> pochod</w:t>
      </w:r>
      <w:r w:rsidR="005826DE">
        <w:rPr>
          <w:b/>
          <w:bCs/>
        </w:rPr>
        <w:t>zącym</w:t>
      </w:r>
      <w:r>
        <w:rPr>
          <w:b/>
          <w:bCs/>
        </w:rPr>
        <w:t xml:space="preserve"> z </w:t>
      </w:r>
      <w:proofErr w:type="spellStart"/>
      <w:r>
        <w:rPr>
          <w:b/>
          <w:bCs/>
        </w:rPr>
        <w:t>koronawirusa</w:t>
      </w:r>
      <w:proofErr w:type="spellEnd"/>
      <w:r>
        <w:rPr>
          <w:b/>
          <w:bCs/>
        </w:rPr>
        <w:t>”</w:t>
      </w:r>
      <w:r>
        <w:t xml:space="preserve">. </w:t>
      </w:r>
    </w:p>
    <w:p w14:paraId="4424560C" w14:textId="6766626D" w:rsidR="006E7158" w:rsidRDefault="005826DE" w:rsidP="00227B73">
      <w:pPr>
        <w:spacing w:after="120" w:line="240" w:lineRule="auto"/>
        <w:jc w:val="both"/>
      </w:pPr>
      <w:r>
        <w:t>Właśnie d</w:t>
      </w:r>
      <w:r w:rsidR="006E7158">
        <w:t xml:space="preserve">latego </w:t>
      </w:r>
      <w:r>
        <w:t xml:space="preserve">– </w:t>
      </w:r>
      <w:r w:rsidR="006E7158">
        <w:t xml:space="preserve">w oparciu o wiedzę i zasady dotyczące komunikacji kryzysowej </w:t>
      </w:r>
      <w:r>
        <w:t xml:space="preserve">– </w:t>
      </w:r>
      <w:r w:rsidR="006E7158">
        <w:t xml:space="preserve">agencja Alert Media Communications opracowała rekomendacje dla firm i instytucji w zakresie właściwego zarządzania informacją w związku z </w:t>
      </w:r>
      <w:proofErr w:type="spellStart"/>
      <w:r w:rsidR="006E7158">
        <w:t>koronawirusem</w:t>
      </w:r>
      <w:proofErr w:type="spellEnd"/>
      <w:r w:rsidR="006E7158">
        <w:t>.</w:t>
      </w:r>
    </w:p>
    <w:p w14:paraId="4105F50F" w14:textId="5DDACE75" w:rsidR="006E7158" w:rsidRPr="00E42660" w:rsidRDefault="006E7158" w:rsidP="00227B73">
      <w:pPr>
        <w:spacing w:after="120" w:line="240" w:lineRule="auto"/>
        <w:jc w:val="both"/>
        <w:rPr>
          <w:b/>
          <w:bCs/>
        </w:rPr>
      </w:pPr>
      <w:bookmarkStart w:id="1" w:name="_Hlk34499429"/>
      <w:r>
        <w:rPr>
          <w:b/>
          <w:bCs/>
        </w:rPr>
        <w:t>K</w:t>
      </w:r>
      <w:r w:rsidRPr="00E42660">
        <w:rPr>
          <w:b/>
          <w:bCs/>
        </w:rPr>
        <w:t>omunikacja zewnętrzna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ws</w:t>
      </w:r>
      <w:proofErr w:type="spellEnd"/>
      <w:r>
        <w:rPr>
          <w:b/>
          <w:bCs/>
        </w:rPr>
        <w:t xml:space="preserve">. </w:t>
      </w:r>
      <w:proofErr w:type="spellStart"/>
      <w:r w:rsidR="005826DE">
        <w:rPr>
          <w:b/>
          <w:bCs/>
        </w:rPr>
        <w:t>k</w:t>
      </w:r>
      <w:r>
        <w:rPr>
          <w:b/>
          <w:bCs/>
        </w:rPr>
        <w:t>oronawirusa</w:t>
      </w:r>
      <w:proofErr w:type="spellEnd"/>
      <w:r w:rsidR="005826DE">
        <w:rPr>
          <w:b/>
          <w:bCs/>
        </w:rPr>
        <w:t>:</w:t>
      </w:r>
    </w:p>
    <w:p w14:paraId="1C970D1A" w14:textId="2E2F36B2" w:rsidR="006E7158" w:rsidRDefault="006E7158" w:rsidP="00227B73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Wykaż przede wszystkim troskę o ludzi – konsumentów, interesantów, pracowników</w:t>
      </w:r>
      <w:r w:rsidR="00181E2A">
        <w:t>,</w:t>
      </w:r>
      <w:r>
        <w:t xml:space="preserve"> a nie o</w:t>
      </w:r>
      <w:r w:rsidR="00BB228B">
        <w:t> </w:t>
      </w:r>
      <w:r>
        <w:t xml:space="preserve">firmę czy jej marki. To ludzie muszą być w centrum uwagi i komunikacji. </w:t>
      </w:r>
    </w:p>
    <w:p w14:paraId="69DE7150" w14:textId="64521C7C" w:rsidR="006E7158" w:rsidRDefault="006E7158" w:rsidP="00227B73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 xml:space="preserve">Komunikuj swe prewencyjne działania w mediach społecznościowych, ale uważaj, by nie zasiać tam paniki skoncentrowanej na twojej firmie – nadmierna komunikacja o </w:t>
      </w:r>
      <w:proofErr w:type="spellStart"/>
      <w:r>
        <w:t>koronawirusie</w:t>
      </w:r>
      <w:proofErr w:type="spellEnd"/>
      <w:r>
        <w:t xml:space="preserve"> może was wyróżnić i wywołać wrażenie, że problem w waszej firmie jest większy niż w innych.</w:t>
      </w:r>
    </w:p>
    <w:p w14:paraId="15AE0639" w14:textId="3D1BA860" w:rsidR="006E7158" w:rsidRDefault="006E7158" w:rsidP="00227B73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 xml:space="preserve">Przygotuj się. Chcesz pokoju – szykuj się do wojny. Zrób analizę ryzyka. Jakie negatywne scenariusze </w:t>
      </w:r>
      <w:proofErr w:type="spellStart"/>
      <w:r>
        <w:t>koronawirus</w:t>
      </w:r>
      <w:proofErr w:type="spellEnd"/>
      <w:r w:rsidR="005826DE">
        <w:t xml:space="preserve"> może</w:t>
      </w:r>
      <w:r>
        <w:t xml:space="preserve"> wywołać wobec twojej firmy bezpośrednio lub pośrednio. Opracuj sposoby reakcji i tego, jak o tym zakomunikujesz.</w:t>
      </w:r>
    </w:p>
    <w:p w14:paraId="50316B5C" w14:textId="77777777" w:rsidR="006E7158" w:rsidRDefault="006E7158" w:rsidP="00227B73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 xml:space="preserve">Reaguj na zdarzenia szybko. Miej przygotowane komunikaty na wypadek zakwestionowania bezpieczeństwa twojego produktu lub świadczonych usług. Reakcja firmy musi być nie tylko szybka, ale i właściwa – dlatego lepiej, by była przygotowana.  </w:t>
      </w:r>
    </w:p>
    <w:p w14:paraId="12F07A2C" w14:textId="5E268571" w:rsidR="006E7158" w:rsidRDefault="006E7158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 xml:space="preserve">Podobnie </w:t>
      </w:r>
      <w:r w:rsidR="005826DE">
        <w:t>–</w:t>
      </w:r>
      <w:r>
        <w:t xml:space="preserve"> miej gotowe komunikaty na wypadek publicznych informacji o pojawieniu się infekcji w twojej firmie. Komunikat powinien mówić </w:t>
      </w:r>
      <w:r w:rsidR="005826DE">
        <w:t xml:space="preserve">o tym, </w:t>
      </w:r>
      <w:r>
        <w:t xml:space="preserve">co dzieje </w:t>
      </w:r>
      <w:r w:rsidR="005826DE">
        <w:t xml:space="preserve">się </w:t>
      </w:r>
      <w:r>
        <w:t>z zainfekowanym pracownikiem, co zrobiła firma</w:t>
      </w:r>
      <w:r w:rsidR="005826DE">
        <w:t xml:space="preserve"> i</w:t>
      </w:r>
      <w:r>
        <w:t xml:space="preserve"> jak działa w stosunku do innych pracowników, kontrahentów, produktów</w:t>
      </w:r>
      <w:r w:rsidR="005826DE">
        <w:t xml:space="preserve"> czy</w:t>
      </w:r>
      <w:r>
        <w:t xml:space="preserve"> usług.</w:t>
      </w:r>
    </w:p>
    <w:p w14:paraId="2E8BA3FB" w14:textId="6C8F3F4A" w:rsidR="006E7158" w:rsidRDefault="006E7158" w:rsidP="00227B73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Pamiętaj – kryzys</w:t>
      </w:r>
      <w:r w:rsidR="00813ACE">
        <w:t>u</w:t>
      </w:r>
      <w:r>
        <w:t xml:space="preserve"> wcale nie tworzy negatywne zdarzenie</w:t>
      </w:r>
      <w:r w:rsidR="00813ACE">
        <w:t>,</w:t>
      </w:r>
      <w:r>
        <w:t xml:space="preserve"> a zły sposób reakcji na nie. Nie masz drugiej szansy na swą pierwszą reakcję. Zanim zatem wydasz pierwszy komunikat</w:t>
      </w:r>
      <w:r w:rsidR="005826DE">
        <w:t>,</w:t>
      </w:r>
      <w:r>
        <w:t xml:space="preserve"> sprawdź </w:t>
      </w:r>
      <w:r>
        <w:lastRenderedPageBreak/>
        <w:t>z</w:t>
      </w:r>
      <w:r w:rsidR="00BB228B">
        <w:t> </w:t>
      </w:r>
      <w:r>
        <w:t>kimś z zewnątrz, czy jest właściwy – np. czy w pierwszej reakcji nie dominują twoje emocje</w:t>
      </w:r>
      <w:r w:rsidR="005826DE">
        <w:t>,</w:t>
      </w:r>
      <w:r>
        <w:t xml:space="preserve"> a</w:t>
      </w:r>
      <w:r w:rsidR="00BB228B">
        <w:t> </w:t>
      </w:r>
      <w:r>
        <w:t>nie merytoryka. To jak konsultacja u lekarza w sprawie infekcji.</w:t>
      </w:r>
    </w:p>
    <w:p w14:paraId="3E1E9E4A" w14:textId="7585852F" w:rsidR="006E7158" w:rsidRDefault="006E7158" w:rsidP="00227B73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W przypadku realnego zagrożenia lub już zaistnienia szerszego problemu związanego z</w:t>
      </w:r>
      <w:r w:rsidR="00BB228B">
        <w:t> </w:t>
      </w:r>
      <w:proofErr w:type="spellStart"/>
      <w:r>
        <w:t>koronawirusem</w:t>
      </w:r>
      <w:proofErr w:type="spellEnd"/>
      <w:r>
        <w:t xml:space="preserve"> (zarówno sam</w:t>
      </w:r>
      <w:r w:rsidR="005826DE">
        <w:t>ym</w:t>
      </w:r>
      <w:r>
        <w:t xml:space="preserve"> zakażenie</w:t>
      </w:r>
      <w:r w:rsidR="005826DE">
        <w:t>m</w:t>
      </w:r>
      <w:r>
        <w:t>, jak i efekt</w:t>
      </w:r>
      <w:r w:rsidR="005826DE">
        <w:t>ami</w:t>
      </w:r>
      <w:r>
        <w:t xml:space="preserve"> pośredni</w:t>
      </w:r>
      <w:r w:rsidR="005826DE">
        <w:t>mi</w:t>
      </w:r>
      <w:r>
        <w:t xml:space="preserve">) powołaj Sztab Kryzysowy, w którym koniecznie musi być oddzielna osoba odpowiadająca tylko za komunikację. Rozważ wsparcie zewnętrzne.  </w:t>
      </w:r>
    </w:p>
    <w:p w14:paraId="37AB4903" w14:textId="1E5348CC" w:rsidR="006E7158" w:rsidRDefault="006E7158" w:rsidP="00227B73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W komunikatach antykryzysowych – w reakcji na już zaistniały problem – skup się na faktach i</w:t>
      </w:r>
      <w:r w:rsidR="00BB228B">
        <w:t> </w:t>
      </w:r>
      <w:r>
        <w:t xml:space="preserve">merytoryce. </w:t>
      </w:r>
      <w:r w:rsidR="005826DE">
        <w:t>U</w:t>
      </w:r>
      <w:r>
        <w:t xml:space="preserve">względnij </w:t>
      </w:r>
      <w:r w:rsidR="005826DE">
        <w:t xml:space="preserve">jednak </w:t>
      </w:r>
      <w:r>
        <w:t>też emocje odbiorców komunikatów. Zarówno bowiem fakty, jak i emocje będą decydować o percepcji Twoich działań oraz kształtować zaufanie do Twojej firmy lub jego spadek</w:t>
      </w:r>
      <w:bookmarkEnd w:id="1"/>
      <w:r>
        <w:t>.</w:t>
      </w:r>
    </w:p>
    <w:p w14:paraId="1B028315" w14:textId="1E05E03A" w:rsidR="00913FE7" w:rsidRDefault="00913FE7" w:rsidP="00227B73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 xml:space="preserve">Bazuj wyłącznie na sprawdzonych informacjach. </w:t>
      </w:r>
      <w:proofErr w:type="spellStart"/>
      <w:r>
        <w:t>Koronawirus</w:t>
      </w:r>
      <w:proofErr w:type="spellEnd"/>
      <w:r>
        <w:t xml:space="preserve"> wyjątkowo łatwo wykorzystać w</w:t>
      </w:r>
      <w:r w:rsidR="005826DE">
        <w:t> </w:t>
      </w:r>
      <w:r>
        <w:t xml:space="preserve">tzw. fake news. Uważaj zatem, by twoja firma nie stała się ich </w:t>
      </w:r>
      <w:r w:rsidR="005826DE">
        <w:t>ź</w:t>
      </w:r>
      <w:r>
        <w:t>ródłem, bo wtedy strata wiarygodności będzie bardzo bolesna.</w:t>
      </w:r>
    </w:p>
    <w:p w14:paraId="701A20C4" w14:textId="28265BBF" w:rsidR="00913FE7" w:rsidRDefault="00913FE7" w:rsidP="00227B73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Bądź gotowy na atak użytkowników</w:t>
      </w:r>
      <w:r w:rsidR="00D11B91">
        <w:t xml:space="preserve"> sieci społecznościowych</w:t>
      </w:r>
      <w:r w:rsidR="005826DE">
        <w:t>,</w:t>
      </w:r>
      <w:r w:rsidR="00D11B91">
        <w:t xml:space="preserve"> a</w:t>
      </w:r>
      <w:r>
        <w:t xml:space="preserve"> nawet profesjonalnych mediów</w:t>
      </w:r>
      <w:r w:rsidR="00D11B91">
        <w:t xml:space="preserve">, gdy twoja firma w jakiś sposób zostanie powiązana z </w:t>
      </w:r>
      <w:proofErr w:type="spellStart"/>
      <w:r w:rsidR="00D11B91">
        <w:t>koronawirusem</w:t>
      </w:r>
      <w:proofErr w:type="spellEnd"/>
      <w:r w:rsidR="00D11B91">
        <w:t>. Hejt i krytyka spadn</w:t>
      </w:r>
      <w:r w:rsidR="005826DE">
        <w:t>ą</w:t>
      </w:r>
      <w:r w:rsidR="00D11B91">
        <w:t xml:space="preserve"> na ciebie</w:t>
      </w:r>
      <w:r w:rsidR="005826DE">
        <w:t>,</w:t>
      </w:r>
      <w:r w:rsidR="00D11B91">
        <w:t xml:space="preserve"> nawet jeśli to nie z twojej winy nastąpią problemy z dostawami czy serwisem</w:t>
      </w:r>
      <w:r w:rsidR="005826DE">
        <w:t>,</w:t>
      </w:r>
      <w:r w:rsidR="00D11B91">
        <w:t xml:space="preserve"> wywołane przez wirusa.</w:t>
      </w:r>
    </w:p>
    <w:p w14:paraId="411CC08C" w14:textId="629A88C0" w:rsidR="006E7158" w:rsidRPr="00E42660" w:rsidRDefault="006E7158" w:rsidP="00227B73">
      <w:pPr>
        <w:spacing w:after="120" w:line="240" w:lineRule="auto"/>
        <w:jc w:val="both"/>
        <w:rPr>
          <w:b/>
          <w:bCs/>
        </w:rPr>
      </w:pPr>
      <w:bookmarkStart w:id="2" w:name="_Hlk34500357"/>
      <w:r w:rsidRPr="00E42660">
        <w:rPr>
          <w:b/>
          <w:bCs/>
        </w:rPr>
        <w:t xml:space="preserve">Komunikacja </w:t>
      </w:r>
      <w:r>
        <w:rPr>
          <w:b/>
          <w:bCs/>
        </w:rPr>
        <w:t>w</w:t>
      </w:r>
      <w:r w:rsidRPr="00E42660">
        <w:rPr>
          <w:b/>
          <w:bCs/>
        </w:rPr>
        <w:t>ewnętrzna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ws</w:t>
      </w:r>
      <w:proofErr w:type="spellEnd"/>
      <w:r>
        <w:rPr>
          <w:b/>
          <w:bCs/>
        </w:rPr>
        <w:t xml:space="preserve">. </w:t>
      </w:r>
      <w:proofErr w:type="spellStart"/>
      <w:r w:rsidR="005826DE">
        <w:rPr>
          <w:b/>
          <w:bCs/>
        </w:rPr>
        <w:t>k</w:t>
      </w:r>
      <w:r>
        <w:rPr>
          <w:b/>
          <w:bCs/>
        </w:rPr>
        <w:t>oronawirusa</w:t>
      </w:r>
      <w:proofErr w:type="spellEnd"/>
      <w:r w:rsidR="005826DE">
        <w:rPr>
          <w:b/>
          <w:bCs/>
        </w:rPr>
        <w:t>:</w:t>
      </w:r>
    </w:p>
    <w:p w14:paraId="07138724" w14:textId="5ED85860" w:rsidR="006E7158" w:rsidRDefault="005766E1" w:rsidP="00227B73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</w:pPr>
      <w:r>
        <w:t xml:space="preserve">Uczyń priorytetem komunikację pracowniczą </w:t>
      </w:r>
      <w:proofErr w:type="spellStart"/>
      <w:r>
        <w:t>ws</w:t>
      </w:r>
      <w:proofErr w:type="spellEnd"/>
      <w:r>
        <w:t xml:space="preserve">. </w:t>
      </w:r>
      <w:proofErr w:type="spellStart"/>
      <w:r>
        <w:t>koronowirusa</w:t>
      </w:r>
      <w:proofErr w:type="spellEnd"/>
      <w:r>
        <w:t xml:space="preserve"> </w:t>
      </w:r>
      <w:r w:rsidR="006E7158">
        <w:t xml:space="preserve">i działań firmy. Pracownicy są i będą ambasadorami firmy – wobec rodzin, znajomych, klientów, partnerów. </w:t>
      </w:r>
      <w:r w:rsidR="005826DE">
        <w:t>Z</w:t>
      </w:r>
      <w:r w:rsidR="006E7158">
        <w:t>nacznie bardziej wiarygodnymi niż komunikaty firmy czy nawet jej media społecznościowe.</w:t>
      </w:r>
      <w:r>
        <w:t xml:space="preserve"> Ale uważaj, by nie siać paniki nadmierną ilością pejoratywnych nakazów, zakazów i przestróg budzących obawy i strach. Twoim celem jest spokój i zaufanie.</w:t>
      </w:r>
    </w:p>
    <w:p w14:paraId="1334201C" w14:textId="42664F90" w:rsidR="006E7158" w:rsidRDefault="006E7158" w:rsidP="00227B73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</w:pPr>
      <w:r>
        <w:t>Udostępnij w miejscu pracy wyraźne informacje edukacyjne na temat profilaktyki zakażenia oraz reakcji w przypadku zaistnienia symptomów infekcji. Optymalną formą są plakaty i</w:t>
      </w:r>
      <w:r w:rsidR="00BB228B">
        <w:t> </w:t>
      </w:r>
      <w:r>
        <w:t>infografiki wywieszane w widocznych miejscach firmy (winda, kuchnia, łazienka).</w:t>
      </w:r>
    </w:p>
    <w:p w14:paraId="51C09635" w14:textId="1514FAA1" w:rsidR="006E7158" w:rsidRDefault="006E7158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</w:pPr>
      <w:r>
        <w:t xml:space="preserve">Stosuj maksymalnie proste komunikaty, krótkie teksty. Jeśli tylko możliwe i adekwatne </w:t>
      </w:r>
      <w:r w:rsidR="005826DE">
        <w:t>–</w:t>
      </w:r>
      <w:r>
        <w:t xml:space="preserve"> wspierane graficznie ikonami lub rysunkami. Długie teksty bez wizualizacji często po prostu nie są czytane i istotne treści nie docierają</w:t>
      </w:r>
      <w:r w:rsidR="005826DE">
        <w:t xml:space="preserve"> do odbiorców</w:t>
      </w:r>
      <w:r>
        <w:t>.</w:t>
      </w:r>
    </w:p>
    <w:p w14:paraId="129062CB" w14:textId="12EF0AED" w:rsidR="005766E1" w:rsidRDefault="005766E1" w:rsidP="005766E1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Poinformuj pracowników o </w:t>
      </w:r>
      <w:r w:rsidR="00467C64">
        <w:rPr>
          <w:rFonts w:cstheme="minorHAnsi"/>
        </w:rPr>
        <w:t xml:space="preserve">różnych </w:t>
      </w:r>
      <w:r>
        <w:rPr>
          <w:rFonts w:cstheme="minorHAnsi"/>
        </w:rPr>
        <w:t xml:space="preserve">możliwościach, jakie mogą pomóc w prewencji infekcji – praca z domu, </w:t>
      </w:r>
      <w:proofErr w:type="spellStart"/>
      <w:r>
        <w:rPr>
          <w:rFonts w:cstheme="minorHAnsi"/>
        </w:rPr>
        <w:t>videokonferencje</w:t>
      </w:r>
      <w:proofErr w:type="spellEnd"/>
      <w:r>
        <w:rPr>
          <w:rFonts w:cstheme="minorHAnsi"/>
        </w:rPr>
        <w:t xml:space="preserve">, automatycznie należące się </w:t>
      </w:r>
      <w:r w:rsidR="00467C64">
        <w:rPr>
          <w:rFonts w:cstheme="minorHAnsi"/>
        </w:rPr>
        <w:t>zasiłki</w:t>
      </w:r>
      <w:r>
        <w:rPr>
          <w:rFonts w:cstheme="minorHAnsi"/>
        </w:rPr>
        <w:t xml:space="preserve"> (np. </w:t>
      </w:r>
      <w:r w:rsidR="00467C64">
        <w:rPr>
          <w:rFonts w:cstheme="minorHAnsi"/>
        </w:rPr>
        <w:t>przy zamknięciu szkół</w:t>
      </w:r>
      <w:r>
        <w:rPr>
          <w:rFonts w:cstheme="minorHAnsi"/>
        </w:rPr>
        <w:t>) etc. Wyjaśnij, jak to się ma do ich praw urlopowych.</w:t>
      </w:r>
    </w:p>
    <w:p w14:paraId="644F4665" w14:textId="6DCC2AF4" w:rsidR="006E7158" w:rsidRDefault="006E7158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</w:pPr>
      <w:r>
        <w:t xml:space="preserve">W kluczowych komunikatach </w:t>
      </w:r>
      <w:r w:rsidR="005826DE">
        <w:t>–</w:t>
      </w:r>
      <w:r>
        <w:t xml:space="preserve"> takich jak wprowadzone zasady czy najważniejsze decyzje dotyczące ludzi, działalności, produktów </w:t>
      </w:r>
      <w:r w:rsidR="005826DE">
        <w:t>–</w:t>
      </w:r>
      <w:r>
        <w:t xml:space="preserve"> pracowników powinien informować szef firmy (np. jako nadawca </w:t>
      </w:r>
      <w:r w:rsidR="005826DE">
        <w:t>e-</w:t>
      </w:r>
      <w:r>
        <w:t>maili)</w:t>
      </w:r>
      <w:r w:rsidR="00050CC4">
        <w:t>,</w:t>
      </w:r>
      <w:r>
        <w:t xml:space="preserve"> a nie któryś z dyrektorów czy managerów. </w:t>
      </w:r>
    </w:p>
    <w:p w14:paraId="2B9A5FAA" w14:textId="77777777" w:rsidR="005766E1" w:rsidRPr="00227B73" w:rsidRDefault="005766E1" w:rsidP="005766E1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 w:rsidRPr="00227B73">
        <w:rPr>
          <w:rFonts w:cstheme="minorHAnsi"/>
        </w:rPr>
        <w:t>Nie możesz pracownikom zabronić wyjazdów prywatnych do krajów objętych zwiększonym ryzykiem, ale w wyraźny sposób udostępniaj im wskazywan</w:t>
      </w:r>
      <w:r>
        <w:rPr>
          <w:rFonts w:cstheme="minorHAnsi"/>
        </w:rPr>
        <w:t>ą</w:t>
      </w:r>
      <w:r w:rsidRPr="00227B73">
        <w:rPr>
          <w:rFonts w:cstheme="minorHAnsi"/>
        </w:rPr>
        <w:t xml:space="preserve"> przez MSZ i</w:t>
      </w:r>
      <w:r>
        <w:rPr>
          <w:rFonts w:cstheme="minorHAnsi"/>
        </w:rPr>
        <w:t> </w:t>
      </w:r>
      <w:r w:rsidRPr="00227B73">
        <w:rPr>
          <w:rFonts w:cstheme="minorHAnsi"/>
        </w:rPr>
        <w:t>GIS</w:t>
      </w:r>
      <w:r>
        <w:rPr>
          <w:rFonts w:cstheme="minorHAnsi"/>
        </w:rPr>
        <w:t xml:space="preserve"> </w:t>
      </w:r>
      <w:r w:rsidRPr="00227B73">
        <w:rPr>
          <w:rFonts w:cstheme="minorHAnsi"/>
        </w:rPr>
        <w:t>list</w:t>
      </w:r>
      <w:r>
        <w:rPr>
          <w:rFonts w:cstheme="minorHAnsi"/>
        </w:rPr>
        <w:t>ę</w:t>
      </w:r>
      <w:r w:rsidRPr="00227B73">
        <w:rPr>
          <w:rFonts w:cstheme="minorHAnsi"/>
        </w:rPr>
        <w:t xml:space="preserve"> t</w:t>
      </w:r>
      <w:r>
        <w:rPr>
          <w:rFonts w:cstheme="minorHAnsi"/>
        </w:rPr>
        <w:t>ych</w:t>
      </w:r>
      <w:r w:rsidRPr="00227B73">
        <w:rPr>
          <w:rFonts w:cstheme="minorHAnsi"/>
        </w:rPr>
        <w:t xml:space="preserve"> krajów. </w:t>
      </w:r>
      <w:r>
        <w:rPr>
          <w:rFonts w:cstheme="minorHAnsi"/>
        </w:rPr>
        <w:t>N</w:t>
      </w:r>
      <w:r w:rsidRPr="00227B73">
        <w:rPr>
          <w:rFonts w:cstheme="minorHAnsi"/>
        </w:rPr>
        <w:t>a bieżąco aktualizuj</w:t>
      </w:r>
      <w:r>
        <w:rPr>
          <w:rFonts w:cstheme="minorHAnsi"/>
        </w:rPr>
        <w:t xml:space="preserve"> te informacje</w:t>
      </w:r>
      <w:r w:rsidRPr="00227B73">
        <w:rPr>
          <w:rFonts w:cstheme="minorHAnsi"/>
        </w:rPr>
        <w:t xml:space="preserve">.  </w:t>
      </w:r>
    </w:p>
    <w:p w14:paraId="504C740C" w14:textId="77777777" w:rsidR="006E7158" w:rsidRDefault="006E7158" w:rsidP="00227B73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</w:pPr>
      <w:r>
        <w:t>Numeruj najważniejsze komunikaty do pracowników (np. te wydawane przez szefa), aby ułatwić im śledzenie rozwoju sytuacji i zaangażowania firmy na rzecz zapewnienia bezpieczeństwa.</w:t>
      </w:r>
    </w:p>
    <w:p w14:paraId="24E121C5" w14:textId="03650B4A" w:rsidR="006E7158" w:rsidRDefault="00BB228B" w:rsidP="00227B73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Zapewnij </w:t>
      </w:r>
      <w:r w:rsidR="006E7158" w:rsidRPr="00227B73">
        <w:rPr>
          <w:rFonts w:cstheme="minorHAnsi"/>
        </w:rPr>
        <w:t xml:space="preserve">pracownikom łatwy kontakt w sprawie obecnego zagrożenia – </w:t>
      </w:r>
      <w:r w:rsidR="00D11B91">
        <w:rPr>
          <w:rFonts w:cstheme="minorHAnsi"/>
        </w:rPr>
        <w:t xml:space="preserve">stwórz wewnętrzną infolinię lub </w:t>
      </w:r>
      <w:r w:rsidR="006E7158" w:rsidRPr="00227B73">
        <w:rPr>
          <w:rFonts w:cstheme="minorHAnsi"/>
        </w:rPr>
        <w:t>udostępnij dane kontaktowe do dedykowanej osoby</w:t>
      </w:r>
      <w:r w:rsidR="00D11B91">
        <w:rPr>
          <w:rFonts w:cstheme="minorHAnsi"/>
        </w:rPr>
        <w:t xml:space="preserve"> albo</w:t>
      </w:r>
      <w:r w:rsidR="006E7158" w:rsidRPr="00227B73">
        <w:rPr>
          <w:rFonts w:cstheme="minorHAnsi"/>
        </w:rPr>
        <w:t xml:space="preserve"> komórki firmy, która </w:t>
      </w:r>
      <w:r w:rsidR="00D11B91">
        <w:rPr>
          <w:rFonts w:cstheme="minorHAnsi"/>
        </w:rPr>
        <w:t>zajmie</w:t>
      </w:r>
      <w:r w:rsidR="006E7158" w:rsidRPr="00227B73">
        <w:rPr>
          <w:rFonts w:cstheme="minorHAnsi"/>
        </w:rPr>
        <w:t xml:space="preserve"> się dowolnym </w:t>
      </w:r>
      <w:r w:rsidR="00D11B91">
        <w:rPr>
          <w:rFonts w:cstheme="minorHAnsi"/>
        </w:rPr>
        <w:t xml:space="preserve">pytaniem lub </w:t>
      </w:r>
      <w:r w:rsidR="006E7158" w:rsidRPr="00227B73">
        <w:rPr>
          <w:rFonts w:cstheme="minorHAnsi"/>
        </w:rPr>
        <w:t xml:space="preserve">problemem związanym z </w:t>
      </w:r>
      <w:proofErr w:type="spellStart"/>
      <w:r w:rsidR="006E7158" w:rsidRPr="00227B73">
        <w:rPr>
          <w:rFonts w:cstheme="minorHAnsi"/>
        </w:rPr>
        <w:t>koronawirusem</w:t>
      </w:r>
      <w:proofErr w:type="spellEnd"/>
      <w:r w:rsidR="006E7158" w:rsidRPr="00227B73">
        <w:rPr>
          <w:rFonts w:cstheme="minorHAnsi"/>
        </w:rPr>
        <w:t xml:space="preserve"> wprost lub pośrednio.</w:t>
      </w:r>
    </w:p>
    <w:p w14:paraId="60552303" w14:textId="494D2F4A" w:rsidR="00D11B91" w:rsidRPr="0066189C" w:rsidRDefault="00D11B91" w:rsidP="00227B73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Zapewnij spójność </w:t>
      </w:r>
      <w:r w:rsidR="00F4372B">
        <w:rPr>
          <w:rFonts w:cstheme="minorHAnsi"/>
        </w:rPr>
        <w:t xml:space="preserve">i sprawność </w:t>
      </w:r>
      <w:r>
        <w:rPr>
          <w:rFonts w:cstheme="minorHAnsi"/>
        </w:rPr>
        <w:t xml:space="preserve">przekazu na zewnątrz – wyznacz konkretną osobę, która ma wyłączność </w:t>
      </w:r>
      <w:r>
        <w:t xml:space="preserve">na udzielanie mediom informacji związanych z problemem </w:t>
      </w:r>
      <w:proofErr w:type="spellStart"/>
      <w:r>
        <w:t>koronawirusa</w:t>
      </w:r>
      <w:proofErr w:type="spellEnd"/>
      <w:r>
        <w:t xml:space="preserve">. Uprzedź wszystkich pracowników, że tylko </w:t>
      </w:r>
      <w:r w:rsidR="0066189C">
        <w:t xml:space="preserve">ta </w:t>
      </w:r>
      <w:r>
        <w:t>wyznaczona osoba może się w tej sprawie wypowiadać</w:t>
      </w:r>
      <w:r w:rsidR="0066189C">
        <w:t>.</w:t>
      </w:r>
    </w:p>
    <w:p w14:paraId="045B908E" w14:textId="62E79D5D" w:rsidR="0066189C" w:rsidRPr="00D11B91" w:rsidRDefault="0066189C" w:rsidP="00227B73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>
        <w:t>Wykazuj szczególną troskę wobec pracowników – nie tylko przekazuj decyzje</w:t>
      </w:r>
      <w:r w:rsidR="00F4372B">
        <w:t xml:space="preserve"> czy</w:t>
      </w:r>
      <w:r>
        <w:t xml:space="preserve"> zalecenia, ale rozmawiaj z nimi, wykazuj empatię i wychodź naprzeciw ich trudnej sytuacji </w:t>
      </w:r>
      <w:r w:rsidR="00F4372B">
        <w:t xml:space="preserve">wywołanej </w:t>
      </w:r>
      <w:r>
        <w:t xml:space="preserve">przez </w:t>
      </w:r>
      <w:proofErr w:type="spellStart"/>
      <w:r>
        <w:t>koronawirusa</w:t>
      </w:r>
      <w:proofErr w:type="spellEnd"/>
      <w:r>
        <w:t xml:space="preserve"> (np. dzieci, które muszą zostać w domu). Twoja lojalność wobec pracowników w</w:t>
      </w:r>
      <w:r w:rsidR="00316871">
        <w:t> </w:t>
      </w:r>
      <w:r>
        <w:t xml:space="preserve">trudnych </w:t>
      </w:r>
      <w:r w:rsidR="00F4372B">
        <w:t xml:space="preserve">chwilach </w:t>
      </w:r>
      <w:r>
        <w:t>zwróci się zwiększoną lojalnością wobec firmy</w:t>
      </w:r>
      <w:r w:rsidR="00F4372B">
        <w:t>.</w:t>
      </w:r>
    </w:p>
    <w:p w14:paraId="0C8A2AF2" w14:textId="77777777" w:rsidR="00D11B91" w:rsidRPr="0066189C" w:rsidRDefault="00D11B91" w:rsidP="005766E1">
      <w:pPr>
        <w:spacing w:after="120" w:line="240" w:lineRule="auto"/>
        <w:jc w:val="both"/>
        <w:rPr>
          <w:rFonts w:cstheme="minorHAnsi"/>
        </w:rPr>
      </w:pPr>
    </w:p>
    <w:bookmarkEnd w:id="2"/>
    <w:p w14:paraId="105CB15E" w14:textId="3DC04977" w:rsidR="00154EE3" w:rsidRDefault="00227B73" w:rsidP="00227B73">
      <w:pPr>
        <w:spacing w:after="120" w:line="240" w:lineRule="auto"/>
        <w:jc w:val="both"/>
        <w:rPr>
          <w:rFonts w:cstheme="minorHAnsi"/>
          <w:b/>
          <w:bCs/>
          <w:i/>
          <w:iCs/>
        </w:rPr>
      </w:pPr>
      <w:r w:rsidRPr="005766E1">
        <w:rPr>
          <w:rFonts w:cstheme="minorHAnsi"/>
          <w:b/>
          <w:bCs/>
          <w:sz w:val="20"/>
          <w:szCs w:val="20"/>
        </w:rPr>
        <w:t>Alert Media Communications</w:t>
      </w:r>
      <w:r w:rsidRPr="005766E1">
        <w:rPr>
          <w:rFonts w:cstheme="minorHAnsi"/>
          <w:sz w:val="20"/>
          <w:szCs w:val="20"/>
        </w:rPr>
        <w:t xml:space="preserve"> to </w:t>
      </w:r>
      <w:r w:rsidR="00154EE3" w:rsidRPr="005766E1">
        <w:rPr>
          <w:rFonts w:cstheme="minorHAnsi"/>
          <w:sz w:val="20"/>
          <w:szCs w:val="20"/>
        </w:rPr>
        <w:t>ekspercka</w:t>
      </w:r>
      <w:r w:rsidRPr="005766E1">
        <w:rPr>
          <w:rFonts w:cstheme="minorHAnsi"/>
          <w:sz w:val="20"/>
          <w:szCs w:val="20"/>
        </w:rPr>
        <w:t xml:space="preserve"> agencja PR od 18 lat specjalizująca się w komunikacji kryzysowej i</w:t>
      </w:r>
      <w:r w:rsidR="00316871">
        <w:rPr>
          <w:rFonts w:cstheme="minorHAnsi"/>
          <w:sz w:val="20"/>
          <w:szCs w:val="20"/>
        </w:rPr>
        <w:t> </w:t>
      </w:r>
      <w:r w:rsidRPr="005766E1">
        <w:rPr>
          <w:rFonts w:cstheme="minorHAnsi"/>
          <w:sz w:val="20"/>
          <w:szCs w:val="20"/>
        </w:rPr>
        <w:t>strategiach komunikowania. Dysponuje unikaln</w:t>
      </w:r>
      <w:r w:rsidR="00154EE3" w:rsidRPr="005766E1">
        <w:rPr>
          <w:rFonts w:cstheme="minorHAnsi"/>
          <w:sz w:val="20"/>
          <w:szCs w:val="20"/>
        </w:rPr>
        <w:t>ym doświadczeniem i metodologią w</w:t>
      </w:r>
      <w:r w:rsidR="00BB228B" w:rsidRPr="005766E1">
        <w:rPr>
          <w:rFonts w:cstheme="minorHAnsi"/>
          <w:sz w:val="20"/>
          <w:szCs w:val="20"/>
        </w:rPr>
        <w:t> </w:t>
      </w:r>
      <w:r w:rsidR="00154EE3" w:rsidRPr="005766E1">
        <w:rPr>
          <w:rFonts w:cstheme="minorHAnsi"/>
          <w:sz w:val="20"/>
          <w:szCs w:val="20"/>
        </w:rPr>
        <w:t xml:space="preserve">zakresie zarządzania sytuacjami kryzysowymi </w:t>
      </w:r>
      <w:r w:rsidR="00316871">
        <w:rPr>
          <w:rFonts w:cstheme="minorHAnsi"/>
          <w:sz w:val="20"/>
          <w:szCs w:val="20"/>
        </w:rPr>
        <w:t>–</w:t>
      </w:r>
      <w:r w:rsidR="00154EE3" w:rsidRPr="005766E1">
        <w:rPr>
          <w:rFonts w:cstheme="minorHAnsi"/>
          <w:sz w:val="20"/>
          <w:szCs w:val="20"/>
        </w:rPr>
        <w:t xml:space="preserve"> od prewencji, przez reagowanie, po wizerunkowe programy naprawcze. Część tej wiedzy i metod stała się rynkowymi standardami w zakresie </w:t>
      </w:r>
      <w:proofErr w:type="spellStart"/>
      <w:r w:rsidR="00154EE3" w:rsidRPr="005766E1">
        <w:rPr>
          <w:rFonts w:cstheme="minorHAnsi"/>
          <w:i/>
          <w:iCs/>
          <w:sz w:val="20"/>
          <w:szCs w:val="20"/>
        </w:rPr>
        <w:t>crisis</w:t>
      </w:r>
      <w:proofErr w:type="spellEnd"/>
      <w:r w:rsidR="00154EE3" w:rsidRPr="005766E1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154EE3" w:rsidRPr="005766E1">
        <w:rPr>
          <w:rFonts w:cstheme="minorHAnsi"/>
          <w:i/>
          <w:iCs/>
          <w:sz w:val="20"/>
          <w:szCs w:val="20"/>
        </w:rPr>
        <w:t>communications</w:t>
      </w:r>
      <w:proofErr w:type="spellEnd"/>
      <w:r w:rsidR="00154EE3" w:rsidRPr="005766E1">
        <w:rPr>
          <w:rFonts w:cstheme="minorHAnsi"/>
          <w:sz w:val="20"/>
          <w:szCs w:val="20"/>
        </w:rPr>
        <w:t>. Autorską metodologię agencja realizuje zarówno poprzez narzędzia dotyczące mediów oraz innych kanałów tradycyjnych, jak i</w:t>
      </w:r>
      <w:r w:rsidR="00316871">
        <w:rPr>
          <w:rFonts w:cstheme="minorHAnsi"/>
          <w:sz w:val="20"/>
          <w:szCs w:val="20"/>
        </w:rPr>
        <w:t> </w:t>
      </w:r>
      <w:r w:rsidR="00154EE3" w:rsidRPr="005766E1">
        <w:rPr>
          <w:rFonts w:cstheme="minorHAnsi"/>
          <w:sz w:val="20"/>
          <w:szCs w:val="20"/>
        </w:rPr>
        <w:t xml:space="preserve">wyjątkowo wymagających kryzysów on-line, zwłaszcza w mediach społecznościowych. </w:t>
      </w:r>
    </w:p>
    <w:p w14:paraId="57E6E0DC" w14:textId="77777777" w:rsidR="005766E1" w:rsidRDefault="005766E1" w:rsidP="00154EE3">
      <w:pPr>
        <w:spacing w:after="0" w:line="240" w:lineRule="auto"/>
        <w:jc w:val="both"/>
        <w:rPr>
          <w:rFonts w:cstheme="minorHAnsi"/>
          <w:b/>
          <w:bCs/>
        </w:rPr>
      </w:pPr>
    </w:p>
    <w:p w14:paraId="4D079D54" w14:textId="2CC33577" w:rsidR="00CF3E0B" w:rsidRPr="005766E1" w:rsidRDefault="00CF3E0B" w:rsidP="00154EE3">
      <w:pPr>
        <w:spacing w:after="0" w:line="240" w:lineRule="auto"/>
        <w:jc w:val="both"/>
        <w:rPr>
          <w:rFonts w:cstheme="minorHAnsi"/>
          <w:b/>
          <w:bCs/>
        </w:rPr>
      </w:pPr>
      <w:r w:rsidRPr="005766E1">
        <w:rPr>
          <w:rFonts w:cstheme="minorHAnsi"/>
          <w:b/>
          <w:bCs/>
        </w:rPr>
        <w:t>Więcej informacji udziela:</w:t>
      </w:r>
    </w:p>
    <w:p w14:paraId="6DAAD057" w14:textId="5F72A518" w:rsidR="00CF3E0B" w:rsidRPr="00F961A7" w:rsidRDefault="00CF3E0B" w:rsidP="00227B73">
      <w:pPr>
        <w:spacing w:after="120" w:line="240" w:lineRule="auto"/>
        <w:jc w:val="both"/>
        <w:rPr>
          <w:rFonts w:cstheme="minorHAnsi"/>
        </w:rPr>
      </w:pPr>
      <w:r w:rsidRPr="00F961A7">
        <w:rPr>
          <w:rFonts w:cstheme="minorHAnsi"/>
        </w:rPr>
        <w:t>Adam Łaszyn, tel. 22</w:t>
      </w:r>
      <w:r w:rsidR="008D7FA7" w:rsidRPr="00F961A7">
        <w:rPr>
          <w:rFonts w:cstheme="minorHAnsi"/>
        </w:rPr>
        <w:t xml:space="preserve"> </w:t>
      </w:r>
      <w:r w:rsidRPr="00F961A7">
        <w:rPr>
          <w:rFonts w:cstheme="minorHAnsi"/>
        </w:rPr>
        <w:t xml:space="preserve">546 11 00, e-mail: </w:t>
      </w:r>
      <w:hyperlink r:id="rId8" w:history="1">
        <w:r w:rsidRPr="00F961A7">
          <w:rPr>
            <w:rStyle w:val="Hipercze"/>
            <w:rFonts w:cstheme="minorHAnsi"/>
          </w:rPr>
          <w:t>adam@alertmedia.pl</w:t>
        </w:r>
      </w:hyperlink>
      <w:r w:rsidRPr="00F961A7">
        <w:rPr>
          <w:rFonts w:cstheme="minorHAnsi"/>
          <w:i/>
          <w:iCs/>
        </w:rPr>
        <w:t xml:space="preserve"> </w:t>
      </w:r>
    </w:p>
    <w:sectPr w:rsidR="00CF3E0B" w:rsidRPr="00F961A7" w:rsidSect="004E686B"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CE271" w14:textId="77777777" w:rsidR="009D2E7D" w:rsidRDefault="009D2E7D" w:rsidP="00C27B0C">
      <w:pPr>
        <w:spacing w:after="0" w:line="240" w:lineRule="auto"/>
      </w:pPr>
      <w:r>
        <w:separator/>
      </w:r>
    </w:p>
  </w:endnote>
  <w:endnote w:type="continuationSeparator" w:id="0">
    <w:p w14:paraId="1B0E07E8" w14:textId="77777777" w:rsidR="009D2E7D" w:rsidRDefault="009D2E7D" w:rsidP="00C2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B2EB4" w14:textId="42EC83BF" w:rsidR="00C27B0C" w:rsidRDefault="00C27B0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073A2D1" wp14:editId="0686FF98">
          <wp:simplePos x="0" y="0"/>
          <wp:positionH relativeFrom="margin">
            <wp:align>center</wp:align>
          </wp:positionH>
          <wp:positionV relativeFrom="paragraph">
            <wp:posOffset>5963</wp:posOffset>
          </wp:positionV>
          <wp:extent cx="5391150" cy="247650"/>
          <wp:effectExtent l="0" t="0" r="0" b="0"/>
          <wp:wrapTight wrapText="bothSides">
            <wp:wrapPolygon edited="0">
              <wp:start x="0" y="0"/>
              <wp:lineTo x="0" y="19938"/>
              <wp:lineTo x="21524" y="19938"/>
              <wp:lineTo x="21524" y="0"/>
              <wp:lineTo x="0" y="0"/>
            </wp:wrapPolygon>
          </wp:wrapTight>
          <wp:docPr id="4" name="Obraz 4" descr="d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4721D" w14:textId="2CE8672B" w:rsidR="004E686B" w:rsidRDefault="004E686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CAAD77" wp14:editId="0A6E479E">
          <wp:simplePos x="0" y="0"/>
          <wp:positionH relativeFrom="margin">
            <wp:posOffset>109220</wp:posOffset>
          </wp:positionH>
          <wp:positionV relativeFrom="paragraph">
            <wp:posOffset>38100</wp:posOffset>
          </wp:positionV>
          <wp:extent cx="5391150" cy="247650"/>
          <wp:effectExtent l="0" t="0" r="0" b="0"/>
          <wp:wrapTight wrapText="bothSides">
            <wp:wrapPolygon edited="0">
              <wp:start x="0" y="0"/>
              <wp:lineTo x="0" y="19938"/>
              <wp:lineTo x="21524" y="19938"/>
              <wp:lineTo x="21524" y="0"/>
              <wp:lineTo x="0" y="0"/>
            </wp:wrapPolygon>
          </wp:wrapTight>
          <wp:docPr id="2" name="Obraz 2" descr="d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99EA1" w14:textId="77777777" w:rsidR="009D2E7D" w:rsidRDefault="009D2E7D" w:rsidP="00C27B0C">
      <w:pPr>
        <w:spacing w:after="0" w:line="240" w:lineRule="auto"/>
      </w:pPr>
      <w:r>
        <w:separator/>
      </w:r>
    </w:p>
  </w:footnote>
  <w:footnote w:type="continuationSeparator" w:id="0">
    <w:p w14:paraId="1FA5ADB2" w14:textId="77777777" w:rsidR="009D2E7D" w:rsidRDefault="009D2E7D" w:rsidP="00C2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61B9E" w14:textId="288F4573" w:rsidR="004E686B" w:rsidRDefault="009D2E7D">
    <w:pPr>
      <w:pStyle w:val="Nagwek"/>
    </w:pPr>
    <w:r>
      <w:rPr>
        <w:noProof/>
        <w:lang w:eastAsia="pl-PL"/>
      </w:rPr>
      <w:object w:dxaOrig="1440" w:dyaOrig="1440" w14:anchorId="60C57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pt;margin-top:31.75pt;width:453pt;height:3pt;z-index:251665408" o:allowincell="f">
          <v:imagedata r:id="rId1" o:title=""/>
        </v:shape>
        <o:OLEObject Type="Embed" ProgID="PI3.Image" ShapeID="_x0000_s2051" DrawAspect="Content" ObjectID="_1645340568" r:id="rId2"/>
      </w:object>
    </w:r>
    <w:r w:rsidR="004E686B">
      <w:rPr>
        <w:noProof/>
        <w:lang w:eastAsia="pl-PL"/>
      </w:rPr>
      <w:drawing>
        <wp:anchor distT="0" distB="0" distL="114300" distR="114300" simplePos="0" relativeHeight="251658240" behindDoc="0" locked="0" layoutInCell="0" allowOverlap="1" wp14:anchorId="2491900B" wp14:editId="4199CC21">
          <wp:simplePos x="0" y="0"/>
          <wp:positionH relativeFrom="margin">
            <wp:posOffset>1566545</wp:posOffset>
          </wp:positionH>
          <wp:positionV relativeFrom="paragraph">
            <wp:posOffset>-86360</wp:posOffset>
          </wp:positionV>
          <wp:extent cx="2381250" cy="438150"/>
          <wp:effectExtent l="0" t="0" r="0" b="0"/>
          <wp:wrapTight wrapText="bothSides">
            <wp:wrapPolygon edited="0">
              <wp:start x="0" y="0"/>
              <wp:lineTo x="0" y="20661"/>
              <wp:lineTo x="21427" y="20661"/>
              <wp:lineTo x="21427" y="0"/>
              <wp:lineTo x="0" y="0"/>
            </wp:wrapPolygon>
          </wp:wrapTight>
          <wp:docPr id="3" name="Obraz 6" descr="ALERT MED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ALERT MEDI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7F83"/>
    <w:multiLevelType w:val="hybridMultilevel"/>
    <w:tmpl w:val="2E249816"/>
    <w:lvl w:ilvl="0" w:tplc="F1D2B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297D"/>
    <w:multiLevelType w:val="hybridMultilevel"/>
    <w:tmpl w:val="42A407F6"/>
    <w:lvl w:ilvl="0" w:tplc="DC1826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54EB"/>
    <w:multiLevelType w:val="multilevel"/>
    <w:tmpl w:val="E76C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064C0"/>
    <w:multiLevelType w:val="hybridMultilevel"/>
    <w:tmpl w:val="C5C0CCDC"/>
    <w:lvl w:ilvl="0" w:tplc="0415000F">
      <w:start w:val="1"/>
      <w:numFmt w:val="decimal"/>
      <w:lvlText w:val="%1."/>
      <w:lvlJc w:val="left"/>
      <w:pPr>
        <w:ind w:left="659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657AF"/>
    <w:multiLevelType w:val="multilevel"/>
    <w:tmpl w:val="2330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2B"/>
    <w:rsid w:val="00001A52"/>
    <w:rsid w:val="000168CF"/>
    <w:rsid w:val="00050CC4"/>
    <w:rsid w:val="00067A94"/>
    <w:rsid w:val="000735DC"/>
    <w:rsid w:val="000779BA"/>
    <w:rsid w:val="00091C34"/>
    <w:rsid w:val="000938EE"/>
    <w:rsid w:val="00093E40"/>
    <w:rsid w:val="000B18DD"/>
    <w:rsid w:val="000C341A"/>
    <w:rsid w:val="000D4C79"/>
    <w:rsid w:val="000E7B60"/>
    <w:rsid w:val="000F3BBF"/>
    <w:rsid w:val="00100E90"/>
    <w:rsid w:val="00111A47"/>
    <w:rsid w:val="00111FFF"/>
    <w:rsid w:val="00142C2E"/>
    <w:rsid w:val="001448E3"/>
    <w:rsid w:val="00154EE3"/>
    <w:rsid w:val="00181E2A"/>
    <w:rsid w:val="001C358A"/>
    <w:rsid w:val="00212909"/>
    <w:rsid w:val="00227B73"/>
    <w:rsid w:val="00232A12"/>
    <w:rsid w:val="002702CA"/>
    <w:rsid w:val="00284C17"/>
    <w:rsid w:val="002A7475"/>
    <w:rsid w:val="002D2A61"/>
    <w:rsid w:val="003035D6"/>
    <w:rsid w:val="00316871"/>
    <w:rsid w:val="003411D7"/>
    <w:rsid w:val="00384415"/>
    <w:rsid w:val="003855DB"/>
    <w:rsid w:val="00396FD9"/>
    <w:rsid w:val="003A3955"/>
    <w:rsid w:val="003A3B78"/>
    <w:rsid w:val="003A76FF"/>
    <w:rsid w:val="003C1C9B"/>
    <w:rsid w:val="003C73DC"/>
    <w:rsid w:val="003E6107"/>
    <w:rsid w:val="0042697C"/>
    <w:rsid w:val="0044317C"/>
    <w:rsid w:val="0045677B"/>
    <w:rsid w:val="00467C64"/>
    <w:rsid w:val="004723B1"/>
    <w:rsid w:val="004E50A8"/>
    <w:rsid w:val="004E686B"/>
    <w:rsid w:val="004F19C5"/>
    <w:rsid w:val="00554348"/>
    <w:rsid w:val="005766E1"/>
    <w:rsid w:val="005826DE"/>
    <w:rsid w:val="005F6447"/>
    <w:rsid w:val="00641E4E"/>
    <w:rsid w:val="0066189C"/>
    <w:rsid w:val="006974FE"/>
    <w:rsid w:val="006C0273"/>
    <w:rsid w:val="006C22B4"/>
    <w:rsid w:val="006C6EE7"/>
    <w:rsid w:val="006E1BDB"/>
    <w:rsid w:val="006E7158"/>
    <w:rsid w:val="00705063"/>
    <w:rsid w:val="00705285"/>
    <w:rsid w:val="0070797B"/>
    <w:rsid w:val="007110B2"/>
    <w:rsid w:val="00743CA1"/>
    <w:rsid w:val="00755DA2"/>
    <w:rsid w:val="007575B0"/>
    <w:rsid w:val="00762518"/>
    <w:rsid w:val="00767492"/>
    <w:rsid w:val="007720C6"/>
    <w:rsid w:val="007918DD"/>
    <w:rsid w:val="007A4758"/>
    <w:rsid w:val="00813ACE"/>
    <w:rsid w:val="00821405"/>
    <w:rsid w:val="0083202F"/>
    <w:rsid w:val="00834B94"/>
    <w:rsid w:val="008763B7"/>
    <w:rsid w:val="008B54FB"/>
    <w:rsid w:val="008D7FA7"/>
    <w:rsid w:val="008E0A27"/>
    <w:rsid w:val="00913FE7"/>
    <w:rsid w:val="00915816"/>
    <w:rsid w:val="00923CDE"/>
    <w:rsid w:val="00925B26"/>
    <w:rsid w:val="00950891"/>
    <w:rsid w:val="0097203F"/>
    <w:rsid w:val="0097256B"/>
    <w:rsid w:val="009D2180"/>
    <w:rsid w:val="009D2E7D"/>
    <w:rsid w:val="009E54A5"/>
    <w:rsid w:val="009E6B2D"/>
    <w:rsid w:val="00A414D4"/>
    <w:rsid w:val="00A43BE9"/>
    <w:rsid w:val="00A66027"/>
    <w:rsid w:val="00A67A09"/>
    <w:rsid w:val="00A8382C"/>
    <w:rsid w:val="00A846B6"/>
    <w:rsid w:val="00A92717"/>
    <w:rsid w:val="00A928D1"/>
    <w:rsid w:val="00AC2133"/>
    <w:rsid w:val="00B01DD3"/>
    <w:rsid w:val="00B43207"/>
    <w:rsid w:val="00BB228B"/>
    <w:rsid w:val="00BB4E8C"/>
    <w:rsid w:val="00BB5579"/>
    <w:rsid w:val="00BF64DF"/>
    <w:rsid w:val="00C016FB"/>
    <w:rsid w:val="00C026D5"/>
    <w:rsid w:val="00C14CD4"/>
    <w:rsid w:val="00C2012B"/>
    <w:rsid w:val="00C23E60"/>
    <w:rsid w:val="00C27B0C"/>
    <w:rsid w:val="00C5375D"/>
    <w:rsid w:val="00C94BAF"/>
    <w:rsid w:val="00CA0C65"/>
    <w:rsid w:val="00CA56A9"/>
    <w:rsid w:val="00CB1C19"/>
    <w:rsid w:val="00CC3D38"/>
    <w:rsid w:val="00CC516F"/>
    <w:rsid w:val="00CF3E0B"/>
    <w:rsid w:val="00D11B91"/>
    <w:rsid w:val="00D712B1"/>
    <w:rsid w:val="00D74DCA"/>
    <w:rsid w:val="00DC4C28"/>
    <w:rsid w:val="00DF322F"/>
    <w:rsid w:val="00E05004"/>
    <w:rsid w:val="00E2468D"/>
    <w:rsid w:val="00E4117D"/>
    <w:rsid w:val="00E43E3D"/>
    <w:rsid w:val="00E44407"/>
    <w:rsid w:val="00E709A2"/>
    <w:rsid w:val="00EC3E3F"/>
    <w:rsid w:val="00EE4159"/>
    <w:rsid w:val="00F12358"/>
    <w:rsid w:val="00F37621"/>
    <w:rsid w:val="00F4372B"/>
    <w:rsid w:val="00F57F4C"/>
    <w:rsid w:val="00F62281"/>
    <w:rsid w:val="00F75103"/>
    <w:rsid w:val="00F85969"/>
    <w:rsid w:val="00F961A7"/>
    <w:rsid w:val="00FC3A83"/>
    <w:rsid w:val="00FC3D34"/>
    <w:rsid w:val="00FE37A0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D3FCB8"/>
  <w15:docId w15:val="{CE5EC15C-A36E-442C-AF5D-22164AD8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4407"/>
    <w:rPr>
      <w:b/>
      <w:bCs/>
    </w:rPr>
  </w:style>
  <w:style w:type="table" w:styleId="Tabela-Siatka">
    <w:name w:val="Table Grid"/>
    <w:basedOn w:val="Standardowy"/>
    <w:uiPriority w:val="39"/>
    <w:rsid w:val="00CB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0C"/>
  </w:style>
  <w:style w:type="paragraph" w:styleId="Stopka">
    <w:name w:val="footer"/>
    <w:basedOn w:val="Normalny"/>
    <w:link w:val="StopkaZnak"/>
    <w:uiPriority w:val="99"/>
    <w:unhideWhenUsed/>
    <w:rsid w:val="00C27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0C"/>
  </w:style>
  <w:style w:type="character" w:styleId="Hipercze">
    <w:name w:val="Hyperlink"/>
    <w:semiHidden/>
    <w:rsid w:val="00C27B0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D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D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D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E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E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516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3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@alertmed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5286-726F-4AE5-ABB4-D9D5E00D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Łaszyn</dc:creator>
  <cp:keywords/>
  <dc:description/>
  <cp:lastModifiedBy>Katarzyna Toczyska</cp:lastModifiedBy>
  <cp:revision>2</cp:revision>
  <cp:lastPrinted>2020-03-09T10:18:00Z</cp:lastPrinted>
  <dcterms:created xsi:type="dcterms:W3CDTF">2020-03-10T09:16:00Z</dcterms:created>
  <dcterms:modified xsi:type="dcterms:W3CDTF">2020-03-10T09:16:00Z</dcterms:modified>
</cp:coreProperties>
</file>